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BA6" w:rsidRDefault="00C24BA6" w:rsidP="00531DA4">
      <w:pPr>
        <w:pStyle w:val="Cabealho"/>
        <w:jc w:val="center"/>
      </w:pPr>
    </w:p>
    <w:p w:rsidR="00C24BA6" w:rsidRDefault="00C24BA6" w:rsidP="00531DA4">
      <w:pPr>
        <w:pStyle w:val="Cabealho"/>
        <w:jc w:val="center"/>
      </w:pPr>
    </w:p>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E57EB1">
        <w:rPr>
          <w:rFonts w:ascii="Arial" w:hAnsi="Arial" w:cs="Arial"/>
          <w:b/>
          <w:sz w:val="16"/>
          <w:szCs w:val="16"/>
        </w:rPr>
        <w:t>1</w:t>
      </w:r>
      <w:r w:rsidR="00A43177">
        <w:rPr>
          <w:rFonts w:ascii="Arial" w:hAnsi="Arial" w:cs="Arial"/>
          <w:b/>
          <w:sz w:val="16"/>
          <w:szCs w:val="16"/>
        </w:rPr>
        <w:t>9</w:t>
      </w:r>
      <w:r w:rsidR="00B72523">
        <w:rPr>
          <w:rFonts w:ascii="Arial" w:hAnsi="Arial" w:cs="Arial"/>
          <w:b/>
          <w:sz w:val="16"/>
          <w:szCs w:val="16"/>
        </w:rPr>
        <w:t>4</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E57EB1">
        <w:rPr>
          <w:rFonts w:ascii="Arial" w:hAnsi="Arial" w:cs="Arial"/>
          <w:b/>
          <w:bCs/>
          <w:sz w:val="16"/>
          <w:szCs w:val="16"/>
        </w:rPr>
        <w:t xml:space="preserve"> Nº</w:t>
      </w:r>
      <w:r w:rsidR="0007519D">
        <w:rPr>
          <w:rFonts w:ascii="Arial" w:hAnsi="Arial" w:cs="Arial"/>
          <w:b/>
          <w:bCs/>
          <w:sz w:val="16"/>
          <w:szCs w:val="16"/>
        </w:rPr>
        <w:t xml:space="preserve"> </w:t>
      </w:r>
      <w:r w:rsidR="00D72CD3">
        <w:rPr>
          <w:rFonts w:ascii="Arial" w:hAnsi="Arial" w:cs="Arial"/>
          <w:b/>
          <w:bCs/>
          <w:sz w:val="16"/>
          <w:szCs w:val="16"/>
        </w:rPr>
        <w:t>1</w:t>
      </w:r>
      <w:r w:rsidR="00B72523">
        <w:rPr>
          <w:rFonts w:ascii="Arial" w:hAnsi="Arial" w:cs="Arial"/>
          <w:b/>
          <w:bCs/>
          <w:sz w:val="16"/>
          <w:szCs w:val="16"/>
        </w:rPr>
        <w:t>61</w:t>
      </w:r>
      <w:r w:rsidR="006E0CA5">
        <w:rPr>
          <w:rFonts w:ascii="Arial" w:hAnsi="Arial" w:cs="Arial"/>
          <w:b/>
          <w:bCs/>
          <w:sz w:val="16"/>
          <w:szCs w:val="16"/>
        </w:rPr>
        <w:t>/</w:t>
      </w:r>
      <w:r w:rsidR="00C05BE4">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E57EB1">
        <w:rPr>
          <w:rFonts w:ascii="Arial" w:hAnsi="Arial" w:cs="Arial"/>
          <w:b/>
          <w:bCs/>
          <w:sz w:val="16"/>
          <w:szCs w:val="16"/>
        </w:rPr>
        <w:t xml:space="preserve"> Nº</w:t>
      </w:r>
      <w:r w:rsidRPr="00FF1F0B">
        <w:rPr>
          <w:rFonts w:ascii="Arial" w:hAnsi="Arial" w:cs="Arial"/>
          <w:b/>
          <w:bCs/>
          <w:sz w:val="16"/>
          <w:szCs w:val="16"/>
        </w:rPr>
        <w:t xml:space="preserve"> </w:t>
      </w:r>
      <w:r w:rsidR="00300900">
        <w:rPr>
          <w:rFonts w:ascii="Arial" w:hAnsi="Arial" w:cs="Arial"/>
          <w:b/>
          <w:bCs/>
          <w:sz w:val="16"/>
          <w:szCs w:val="16"/>
        </w:rPr>
        <w:t>01-</w:t>
      </w:r>
      <w:r w:rsidR="00D72CD3">
        <w:rPr>
          <w:rFonts w:ascii="Arial" w:hAnsi="Arial" w:cs="Arial"/>
          <w:b/>
          <w:bCs/>
          <w:sz w:val="16"/>
          <w:szCs w:val="16"/>
        </w:rPr>
        <w:t>1</w:t>
      </w:r>
      <w:r w:rsidR="00B72523">
        <w:rPr>
          <w:rFonts w:ascii="Arial" w:hAnsi="Arial" w:cs="Arial"/>
          <w:b/>
          <w:bCs/>
          <w:sz w:val="16"/>
          <w:szCs w:val="16"/>
        </w:rPr>
        <w:t>712.00868-</w:t>
      </w:r>
      <w:r w:rsidR="00300900">
        <w:rPr>
          <w:rFonts w:ascii="Arial" w:hAnsi="Arial" w:cs="Arial"/>
          <w:b/>
          <w:bCs/>
          <w:sz w:val="16"/>
          <w:szCs w:val="16"/>
        </w:rPr>
        <w:t>0</w:t>
      </w:r>
      <w:r w:rsidR="002D4646">
        <w:rPr>
          <w:rFonts w:ascii="Arial" w:hAnsi="Arial" w:cs="Arial"/>
          <w:b/>
          <w:bCs/>
          <w:sz w:val="16"/>
          <w:szCs w:val="16"/>
        </w:rPr>
        <w:t>0</w:t>
      </w:r>
      <w:r w:rsidR="00D72CD3">
        <w:rPr>
          <w:rFonts w:ascii="Arial" w:hAnsi="Arial" w:cs="Arial"/>
          <w:b/>
          <w:bCs/>
          <w:sz w:val="16"/>
          <w:szCs w:val="16"/>
        </w:rPr>
        <w:t>/201</w:t>
      </w:r>
      <w:r w:rsidR="00B72523">
        <w:rPr>
          <w:rFonts w:ascii="Arial" w:hAnsi="Arial" w:cs="Arial"/>
          <w:b/>
          <w:bCs/>
          <w:sz w:val="16"/>
          <w:szCs w:val="16"/>
        </w:rPr>
        <w:t>4</w:t>
      </w:r>
    </w:p>
    <w:p w:rsidR="009D2314" w:rsidRPr="00587C0E" w:rsidRDefault="009D2314" w:rsidP="00F73958">
      <w:pPr>
        <w:pStyle w:val="Cabealho"/>
        <w:jc w:val="both"/>
        <w:rPr>
          <w:rFonts w:ascii="Arial" w:hAnsi="Arial" w:cs="Arial"/>
          <w:b/>
          <w:sz w:val="16"/>
          <w:szCs w:val="16"/>
        </w:rPr>
      </w:pPr>
    </w:p>
    <w:p w:rsidR="009D2314" w:rsidRPr="007E7112" w:rsidRDefault="002E300A" w:rsidP="00DF042C">
      <w:pPr>
        <w:jc w:val="both"/>
        <w:rPr>
          <w:rFonts w:ascii="Arial" w:hAnsi="Arial" w:cs="Arial"/>
          <w:b/>
          <w:bCs/>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C05BE4">
        <w:rPr>
          <w:rFonts w:ascii="Arial" w:hAnsi="Arial" w:cs="Arial"/>
          <w:b/>
          <w:bCs/>
          <w:sz w:val="16"/>
          <w:szCs w:val="16"/>
        </w:rPr>
        <w:t>Superintendente da SUPEL</w:t>
      </w:r>
      <w:r w:rsidRPr="00C05BE4">
        <w:rPr>
          <w:rFonts w:ascii="Arial" w:hAnsi="Arial" w:cs="Arial"/>
          <w:sz w:val="16"/>
          <w:szCs w:val="16"/>
        </w:rPr>
        <w:t>, Senh</w:t>
      </w:r>
      <w:r w:rsidRPr="007E7112">
        <w:rPr>
          <w:rFonts w:ascii="Arial" w:hAnsi="Arial" w:cs="Arial"/>
          <w:sz w:val="16"/>
          <w:szCs w:val="16"/>
        </w:rPr>
        <w:t>or Márcio Rogério Gabriel e a(s) empresa(s) qualificada(s) no</w:t>
      </w:r>
      <w:r w:rsidR="00190648" w:rsidRPr="007E7112">
        <w:rPr>
          <w:rFonts w:ascii="Arial" w:hAnsi="Arial" w:cs="Arial"/>
          <w:sz w:val="16"/>
          <w:szCs w:val="16"/>
        </w:rPr>
        <w:t xml:space="preserve"> Anexo Único desta Ata, resolvem</w:t>
      </w:r>
      <w:r w:rsidRPr="007E7112">
        <w:rPr>
          <w:rFonts w:ascii="Arial" w:hAnsi="Arial" w:cs="Arial"/>
          <w:sz w:val="16"/>
          <w:szCs w:val="16"/>
        </w:rPr>
        <w:t xml:space="preserve"> </w:t>
      </w:r>
      <w:r w:rsidRPr="00B72523">
        <w:rPr>
          <w:rFonts w:ascii="Arial" w:hAnsi="Arial" w:cs="Arial"/>
          <w:b/>
          <w:bCs/>
          <w:sz w:val="16"/>
          <w:szCs w:val="16"/>
        </w:rPr>
        <w:t>REGISTRAR O PREÇ</w:t>
      </w:r>
      <w:r w:rsidR="00F17DD3" w:rsidRPr="00B72523">
        <w:rPr>
          <w:rFonts w:ascii="Arial" w:hAnsi="Arial" w:cs="Arial"/>
          <w:b/>
          <w:bCs/>
          <w:sz w:val="16"/>
          <w:szCs w:val="16"/>
        </w:rPr>
        <w:t>O</w:t>
      </w:r>
      <w:r w:rsidR="00F17DD3" w:rsidRPr="00B72523">
        <w:rPr>
          <w:rFonts w:ascii="Arial" w:hAnsi="Arial" w:cs="Arial"/>
          <w:bCs/>
          <w:sz w:val="16"/>
          <w:szCs w:val="16"/>
        </w:rPr>
        <w:t xml:space="preserve"> </w:t>
      </w:r>
      <w:r w:rsidR="00D72CD3" w:rsidRPr="00B72523">
        <w:rPr>
          <w:rFonts w:ascii="Arial" w:hAnsi="Arial" w:cs="Arial"/>
          <w:bCs/>
          <w:sz w:val="16"/>
          <w:szCs w:val="16"/>
        </w:rPr>
        <w:t xml:space="preserve">para futura e eventual </w:t>
      </w:r>
      <w:r w:rsidR="00B72523" w:rsidRPr="00B72523">
        <w:rPr>
          <w:rFonts w:ascii="Arial" w:hAnsi="Arial" w:cs="Arial"/>
          <w:bCs/>
          <w:sz w:val="16"/>
          <w:szCs w:val="16"/>
        </w:rPr>
        <w:t>aquisição, mediante processo licitatório, de mobiliários comuns e de escritório visando atender as necessidades das unidades de saúde,</w:t>
      </w:r>
      <w:r w:rsidR="00B72523" w:rsidRPr="00B72523">
        <w:rPr>
          <w:rFonts w:ascii="Arial" w:hAnsi="Arial" w:cs="Arial"/>
          <w:b/>
          <w:bCs/>
          <w:sz w:val="16"/>
          <w:szCs w:val="16"/>
        </w:rPr>
        <w:t xml:space="preserve"> </w:t>
      </w:r>
      <w:r w:rsidR="00B72523" w:rsidRPr="00B72523">
        <w:rPr>
          <w:rFonts w:ascii="Arial" w:hAnsi="Arial" w:cs="Arial"/>
          <w:sz w:val="16"/>
          <w:szCs w:val="16"/>
        </w:rPr>
        <w:t>a pedido da Secretaria de Estado de Saúde – SESAU/RO</w:t>
      </w:r>
      <w:r w:rsidR="002045AD" w:rsidRPr="00B72523">
        <w:rPr>
          <w:rFonts w:ascii="Arial" w:hAnsi="Arial" w:cs="Arial"/>
          <w:sz w:val="16"/>
          <w:szCs w:val="16"/>
        </w:rPr>
        <w:t xml:space="preserve">, </w:t>
      </w:r>
      <w:r w:rsidR="00DF042C" w:rsidRPr="00B72523">
        <w:rPr>
          <w:rFonts w:ascii="Arial" w:hAnsi="Arial" w:cs="Arial"/>
          <w:sz w:val="16"/>
          <w:szCs w:val="16"/>
        </w:rPr>
        <w:t xml:space="preserve">por um período de 12 (doze) meses, </w:t>
      </w:r>
      <w:r w:rsidRPr="00B72523">
        <w:rPr>
          <w:rFonts w:ascii="Arial" w:hAnsi="Arial" w:cs="Arial"/>
          <w:sz w:val="16"/>
          <w:szCs w:val="16"/>
        </w:rPr>
        <w:t>conforme Anexo Único desta ata, atendendo as condições previstas no instrumento convocatório e as constantes nesta Ata de Registro de Preços,</w:t>
      </w:r>
      <w:r w:rsidRPr="007E7112">
        <w:rPr>
          <w:rFonts w:ascii="Arial" w:hAnsi="Arial" w:cs="Arial"/>
          <w:sz w:val="16"/>
          <w:szCs w:val="16"/>
        </w:rPr>
        <w:t xml:space="preserve"> sujeitando-se as partes às normas constantes da Lei nº. 8.666/93 e suas alterações, Decreto Estadual nº 1</w:t>
      </w:r>
      <w:r w:rsidR="0096128C" w:rsidRPr="007E7112">
        <w:rPr>
          <w:rFonts w:ascii="Arial" w:hAnsi="Arial" w:cs="Arial"/>
          <w:sz w:val="16"/>
          <w:szCs w:val="16"/>
        </w:rPr>
        <w:t>8.340/13</w:t>
      </w:r>
      <w:r w:rsidRPr="007E7112">
        <w:rPr>
          <w:rFonts w:ascii="Arial" w:hAnsi="Arial" w:cs="Arial"/>
          <w:sz w:val="16"/>
          <w:szCs w:val="16"/>
        </w:rPr>
        <w:t xml:space="preserve"> e suas alterações e em conformidade com as disposições a seguir.</w:t>
      </w:r>
    </w:p>
    <w:p w:rsidR="009D2314" w:rsidRPr="007E7112" w:rsidRDefault="009D2314" w:rsidP="008A7686">
      <w:pPr>
        <w:rPr>
          <w:rFonts w:ascii="Arial" w:hAnsi="Arial" w:cs="Arial"/>
          <w:sz w:val="16"/>
          <w:szCs w:val="16"/>
        </w:rPr>
      </w:pPr>
    </w:p>
    <w:p w:rsidR="009D2314" w:rsidRPr="007E7112" w:rsidRDefault="009D2314" w:rsidP="009D2314">
      <w:pPr>
        <w:jc w:val="both"/>
        <w:rPr>
          <w:rFonts w:ascii="Arial" w:hAnsi="Arial" w:cs="Arial"/>
          <w:sz w:val="16"/>
          <w:szCs w:val="16"/>
        </w:rPr>
      </w:pPr>
      <w:r w:rsidRPr="007E7112">
        <w:rPr>
          <w:rFonts w:ascii="Arial" w:hAnsi="Arial" w:cs="Arial"/>
          <w:b/>
          <w:bCs/>
          <w:sz w:val="16"/>
          <w:szCs w:val="16"/>
        </w:rPr>
        <w:t>1. DO OBJETO</w:t>
      </w:r>
    </w:p>
    <w:p w:rsidR="009D2314" w:rsidRPr="007E7112" w:rsidRDefault="009D2314" w:rsidP="009D2314">
      <w:pPr>
        <w:jc w:val="both"/>
        <w:rPr>
          <w:rFonts w:ascii="Arial" w:hAnsi="Arial" w:cs="Arial"/>
          <w:sz w:val="16"/>
          <w:szCs w:val="16"/>
        </w:rPr>
      </w:pPr>
    </w:p>
    <w:p w:rsidR="008C7613" w:rsidRPr="007E7112" w:rsidRDefault="002E300A" w:rsidP="008C7613">
      <w:pPr>
        <w:jc w:val="both"/>
        <w:rPr>
          <w:rFonts w:ascii="Arial" w:hAnsi="Arial" w:cs="Arial"/>
          <w:sz w:val="16"/>
          <w:szCs w:val="16"/>
        </w:rPr>
      </w:pPr>
      <w:r w:rsidRPr="007E7112">
        <w:rPr>
          <w:rFonts w:ascii="Arial" w:hAnsi="Arial" w:cs="Arial"/>
          <w:b/>
          <w:sz w:val="16"/>
          <w:szCs w:val="16"/>
        </w:rPr>
        <w:t>REGISTRAR O PREÇO</w:t>
      </w:r>
      <w:r w:rsidR="00524202" w:rsidRPr="007E7112">
        <w:rPr>
          <w:rFonts w:ascii="Arial" w:hAnsi="Arial" w:cs="Arial"/>
          <w:sz w:val="16"/>
          <w:szCs w:val="16"/>
        </w:rPr>
        <w:t xml:space="preserve"> </w:t>
      </w:r>
      <w:r w:rsidR="00B72523" w:rsidRPr="00B72523">
        <w:rPr>
          <w:rFonts w:ascii="Arial" w:hAnsi="Arial" w:cs="Arial"/>
          <w:bCs/>
          <w:sz w:val="16"/>
          <w:szCs w:val="16"/>
        </w:rPr>
        <w:t>aquisição, mediante processo licitatório, de mobiliários comuns e de escritório visando atender as necessidades das unidades de saúde,</w:t>
      </w:r>
      <w:r w:rsidR="00B72523" w:rsidRPr="00B72523">
        <w:rPr>
          <w:rFonts w:ascii="Arial" w:hAnsi="Arial" w:cs="Arial"/>
          <w:b/>
          <w:bCs/>
          <w:sz w:val="16"/>
          <w:szCs w:val="16"/>
        </w:rPr>
        <w:t xml:space="preserve"> </w:t>
      </w:r>
      <w:r w:rsidR="00B72523" w:rsidRPr="00B72523">
        <w:rPr>
          <w:rFonts w:ascii="Arial" w:hAnsi="Arial" w:cs="Arial"/>
          <w:sz w:val="16"/>
          <w:szCs w:val="16"/>
        </w:rPr>
        <w:t>a pedido da Secretaria de Estado de Saúde – SESAU/RO</w:t>
      </w:r>
      <w:r w:rsidR="00D72CD3" w:rsidRPr="007E7112">
        <w:rPr>
          <w:rFonts w:ascii="Arial" w:hAnsi="Arial" w:cs="Arial"/>
          <w:sz w:val="16"/>
          <w:szCs w:val="16"/>
        </w:rPr>
        <w:t>.</w:t>
      </w:r>
    </w:p>
    <w:p w:rsidR="00B874BE" w:rsidRPr="00C05BE4" w:rsidRDefault="00B874BE" w:rsidP="008C7613">
      <w:pPr>
        <w:jc w:val="both"/>
        <w:rPr>
          <w:rFonts w:ascii="Arial" w:hAnsi="Arial" w:cs="Arial"/>
          <w:sz w:val="16"/>
          <w:szCs w:val="16"/>
        </w:rPr>
      </w:pPr>
    </w:p>
    <w:p w:rsidR="009D2314" w:rsidRPr="00C05BE4" w:rsidRDefault="009D2314" w:rsidP="008C7613">
      <w:pPr>
        <w:jc w:val="both"/>
        <w:rPr>
          <w:rFonts w:ascii="Arial" w:hAnsi="Arial" w:cs="Arial"/>
          <w:bCs/>
          <w:sz w:val="16"/>
          <w:szCs w:val="16"/>
        </w:rPr>
      </w:pPr>
      <w:r w:rsidRPr="00C05BE4">
        <w:rPr>
          <w:rFonts w:ascii="Arial" w:hAnsi="Arial" w:cs="Arial"/>
          <w:bCs/>
          <w:sz w:val="16"/>
          <w:szCs w:val="16"/>
        </w:rPr>
        <w:t>2. DA VIGÊNCIA</w:t>
      </w:r>
    </w:p>
    <w:p w:rsidR="009D2314" w:rsidRPr="00C05BE4" w:rsidRDefault="009D2314" w:rsidP="009D2314">
      <w:pPr>
        <w:jc w:val="both"/>
        <w:rPr>
          <w:rFonts w:ascii="Arial" w:hAnsi="Arial" w:cs="Arial"/>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360DE0" w:rsidRDefault="006E0CA5" w:rsidP="009D2314">
      <w:pPr>
        <w:pStyle w:val="Corpodetexto2"/>
        <w:ind w:right="-1" w:firstLine="0"/>
        <w:rPr>
          <w:sz w:val="16"/>
          <w:szCs w:val="16"/>
        </w:rPr>
      </w:pPr>
    </w:p>
    <w:p w:rsidR="00524202" w:rsidRPr="00360DE0" w:rsidRDefault="009D2314" w:rsidP="00300900">
      <w:pPr>
        <w:spacing w:line="360" w:lineRule="auto"/>
        <w:jc w:val="both"/>
        <w:rPr>
          <w:rFonts w:ascii="Arial" w:hAnsi="Arial" w:cs="Arial"/>
          <w:bCs/>
          <w:sz w:val="16"/>
          <w:szCs w:val="16"/>
        </w:rPr>
      </w:pPr>
      <w:r w:rsidRPr="00360DE0">
        <w:rPr>
          <w:rFonts w:ascii="Arial" w:hAnsi="Arial" w:cs="Arial"/>
          <w:b/>
          <w:bCs/>
          <w:sz w:val="16"/>
          <w:szCs w:val="16"/>
        </w:rPr>
        <w:t xml:space="preserve">6 - DO </w:t>
      </w:r>
      <w:r w:rsidR="003D2D98" w:rsidRPr="00360DE0">
        <w:rPr>
          <w:rFonts w:ascii="Arial" w:hAnsi="Arial" w:cs="Arial"/>
          <w:b/>
          <w:bCs/>
          <w:sz w:val="16"/>
          <w:szCs w:val="16"/>
        </w:rPr>
        <w:t>PRAZO</w:t>
      </w:r>
      <w:r w:rsidRPr="00360DE0">
        <w:rPr>
          <w:rFonts w:ascii="Arial" w:hAnsi="Arial" w:cs="Arial"/>
          <w:b/>
          <w:bCs/>
          <w:sz w:val="16"/>
          <w:szCs w:val="16"/>
        </w:rPr>
        <w:t xml:space="preserve"> E LOCAL DE ENTREGA</w:t>
      </w:r>
    </w:p>
    <w:p w:rsidR="00DC7FAC" w:rsidRPr="00B72523" w:rsidRDefault="00DC7FAC" w:rsidP="00DC7FAC">
      <w:pPr>
        <w:pStyle w:val="Corpodetexto3"/>
        <w:tabs>
          <w:tab w:val="left" w:pos="900"/>
        </w:tabs>
        <w:ind w:right="47"/>
        <w:rPr>
          <w:rFonts w:ascii="Arial" w:hAnsi="Arial" w:cs="Arial"/>
          <w:sz w:val="16"/>
          <w:szCs w:val="16"/>
        </w:rPr>
      </w:pPr>
    </w:p>
    <w:p w:rsidR="006E0CA5" w:rsidRDefault="00D102FA" w:rsidP="00B72523">
      <w:pPr>
        <w:jc w:val="both"/>
        <w:rPr>
          <w:rFonts w:ascii="Arial" w:hAnsi="Arial" w:cs="Arial"/>
          <w:b/>
          <w:sz w:val="16"/>
          <w:szCs w:val="16"/>
        </w:rPr>
      </w:pPr>
      <w:r w:rsidRPr="00B72523">
        <w:rPr>
          <w:rFonts w:ascii="Arial" w:hAnsi="Arial" w:cs="Arial"/>
          <w:b/>
          <w:bCs/>
          <w:sz w:val="16"/>
          <w:szCs w:val="16"/>
        </w:rPr>
        <w:t xml:space="preserve">6.1 </w:t>
      </w:r>
      <w:r w:rsidR="00B72523" w:rsidRPr="00B72523">
        <w:rPr>
          <w:rFonts w:ascii="Arial" w:hAnsi="Arial" w:cs="Arial"/>
          <w:b/>
          <w:color w:val="0000FF"/>
          <w:sz w:val="16"/>
          <w:szCs w:val="16"/>
        </w:rPr>
        <w:t>DO PRAZO E FORMA DE ENTREGA:</w:t>
      </w:r>
      <w:r w:rsidR="00B72523">
        <w:rPr>
          <w:rFonts w:ascii="Arial" w:hAnsi="Arial" w:cs="Arial"/>
          <w:b/>
          <w:color w:val="0000FF"/>
          <w:sz w:val="16"/>
          <w:szCs w:val="16"/>
        </w:rPr>
        <w:t xml:space="preserve"> </w:t>
      </w:r>
      <w:r w:rsidR="00B72523" w:rsidRPr="00B72523">
        <w:rPr>
          <w:rFonts w:ascii="Arial" w:hAnsi="Arial" w:cs="Arial"/>
          <w:sz w:val="16"/>
          <w:szCs w:val="16"/>
        </w:rPr>
        <w:t xml:space="preserve">A entrega deverá ocorrer conforme solicitação da Unidade de Saúde com definição da quantidade, </w:t>
      </w:r>
      <w:r w:rsidR="00B72523" w:rsidRPr="00B72523">
        <w:rPr>
          <w:rFonts w:ascii="Arial" w:hAnsi="Arial" w:cs="Arial"/>
          <w:b/>
          <w:sz w:val="16"/>
          <w:szCs w:val="16"/>
        </w:rPr>
        <w:t>no prazo máximo de 30 dias após o recebimento da nota de empenho</w:t>
      </w:r>
      <w:r w:rsidR="00B72523" w:rsidRPr="00B72523">
        <w:rPr>
          <w:rFonts w:ascii="Arial" w:hAnsi="Arial" w:cs="Arial"/>
          <w:sz w:val="16"/>
          <w:szCs w:val="16"/>
        </w:rPr>
        <w:t xml:space="preserve"> </w:t>
      </w:r>
      <w:r w:rsidR="00B72523" w:rsidRPr="00B72523">
        <w:rPr>
          <w:rFonts w:ascii="Arial" w:hAnsi="Arial" w:cs="Arial"/>
          <w:b/>
          <w:sz w:val="16"/>
          <w:szCs w:val="16"/>
        </w:rPr>
        <w:t>ou assinatura do contrato de fornecimento</w:t>
      </w:r>
      <w:r w:rsidR="00B72523">
        <w:rPr>
          <w:rFonts w:ascii="Arial" w:hAnsi="Arial" w:cs="Arial"/>
          <w:b/>
          <w:sz w:val="16"/>
          <w:szCs w:val="16"/>
        </w:rPr>
        <w:t>.</w:t>
      </w:r>
    </w:p>
    <w:p w:rsidR="00B72523" w:rsidRPr="00B72523" w:rsidRDefault="00B72523" w:rsidP="00B72523">
      <w:pPr>
        <w:jc w:val="both"/>
        <w:rPr>
          <w:rFonts w:ascii="Arial" w:hAnsi="Arial" w:cs="Arial"/>
          <w:b/>
          <w:color w:val="0000FF"/>
          <w:sz w:val="16"/>
          <w:szCs w:val="16"/>
        </w:rPr>
      </w:pPr>
    </w:p>
    <w:p w:rsidR="00B72523" w:rsidRPr="00B72523" w:rsidRDefault="00F23872" w:rsidP="00B72523">
      <w:pPr>
        <w:jc w:val="both"/>
        <w:rPr>
          <w:rFonts w:ascii="Arial" w:hAnsi="Arial" w:cs="Arial"/>
          <w:sz w:val="16"/>
          <w:szCs w:val="16"/>
        </w:rPr>
      </w:pPr>
      <w:r w:rsidRPr="00B72523">
        <w:rPr>
          <w:rFonts w:ascii="Arial" w:hAnsi="Arial" w:cs="Arial"/>
          <w:b/>
          <w:sz w:val="16"/>
          <w:szCs w:val="16"/>
        </w:rPr>
        <w:t>6</w:t>
      </w:r>
      <w:r w:rsidR="00300900" w:rsidRPr="00B72523">
        <w:rPr>
          <w:rFonts w:ascii="Arial" w:hAnsi="Arial" w:cs="Arial"/>
          <w:b/>
          <w:sz w:val="16"/>
          <w:szCs w:val="16"/>
        </w:rPr>
        <w:t>.2</w:t>
      </w:r>
      <w:r w:rsidRPr="00B72523">
        <w:rPr>
          <w:rFonts w:ascii="Arial" w:hAnsi="Arial" w:cs="Arial"/>
          <w:b/>
          <w:sz w:val="16"/>
          <w:szCs w:val="16"/>
        </w:rPr>
        <w:t xml:space="preserve"> </w:t>
      </w:r>
      <w:r w:rsidR="00B72523" w:rsidRPr="00B72523">
        <w:rPr>
          <w:rFonts w:ascii="Arial" w:hAnsi="Arial" w:cs="Arial"/>
          <w:b/>
          <w:color w:val="0000CC"/>
          <w:sz w:val="16"/>
          <w:szCs w:val="16"/>
        </w:rPr>
        <w:t>DO LOCAL DE ENTREGA</w:t>
      </w:r>
      <w:r w:rsidR="00B72523" w:rsidRPr="00B72523">
        <w:rPr>
          <w:rFonts w:ascii="Arial" w:hAnsi="Arial" w:cs="Arial"/>
          <w:color w:val="0000CC"/>
          <w:sz w:val="16"/>
          <w:szCs w:val="16"/>
        </w:rPr>
        <w:t>:</w:t>
      </w:r>
      <w:r w:rsidR="00B72523" w:rsidRPr="00B72523">
        <w:rPr>
          <w:rFonts w:ascii="Arial" w:hAnsi="Arial" w:cs="Arial"/>
          <w:sz w:val="16"/>
          <w:szCs w:val="16"/>
        </w:rPr>
        <w:t xml:space="preserve"> </w:t>
      </w:r>
      <w:r w:rsidR="00B72523" w:rsidRPr="00B72523">
        <w:rPr>
          <w:rFonts w:ascii="Arial" w:hAnsi="Arial" w:cs="Arial"/>
          <w:b/>
          <w:sz w:val="16"/>
          <w:szCs w:val="16"/>
        </w:rPr>
        <w:t>Os materiais deverão ser entregues no Almoxarifado Central</w:t>
      </w:r>
      <w:r w:rsidR="00B72523" w:rsidRPr="00B72523">
        <w:rPr>
          <w:rFonts w:ascii="Arial" w:hAnsi="Arial" w:cs="Arial"/>
          <w:sz w:val="16"/>
          <w:szCs w:val="16"/>
        </w:rPr>
        <w:t>: Av. Rio Madeira, 603 - Bairro Lagoa – Porto Velho/RO, conforme necessidade e solicitação de cada Setor Administrativo dos Hospitais. Os dias de funcionamento são de segunda a sexta–feira, das 07h30min às 13h30min.</w:t>
      </w:r>
    </w:p>
    <w:p w:rsidR="001D7CAD" w:rsidRPr="00B72523" w:rsidRDefault="001D7CAD" w:rsidP="00B72523">
      <w:pPr>
        <w:tabs>
          <w:tab w:val="left" w:pos="284"/>
          <w:tab w:val="left" w:pos="567"/>
        </w:tabs>
        <w:spacing w:after="240"/>
        <w:jc w:val="both"/>
        <w:rPr>
          <w:rFonts w:ascii="Arial" w:hAnsi="Arial" w:cs="Arial"/>
          <w:b/>
          <w:bCs/>
          <w:sz w:val="16"/>
          <w:szCs w:val="16"/>
        </w:rPr>
      </w:pPr>
    </w:p>
    <w:p w:rsidR="009D2314" w:rsidRPr="00360DE0" w:rsidRDefault="007A61C6" w:rsidP="009F2CD8">
      <w:pPr>
        <w:pStyle w:val="PargrafodaLista"/>
        <w:numPr>
          <w:ilvl w:val="0"/>
          <w:numId w:val="3"/>
        </w:numPr>
        <w:jc w:val="both"/>
        <w:rPr>
          <w:rFonts w:ascii="Arial" w:hAnsi="Arial" w:cs="Arial"/>
          <w:b/>
          <w:bCs/>
          <w:sz w:val="16"/>
          <w:szCs w:val="16"/>
        </w:rPr>
      </w:pPr>
      <w:r w:rsidRPr="00360DE0">
        <w:rPr>
          <w:rFonts w:ascii="Arial" w:hAnsi="Arial" w:cs="Arial"/>
          <w:b/>
          <w:bCs/>
          <w:sz w:val="16"/>
          <w:szCs w:val="16"/>
        </w:rPr>
        <w:t>D</w:t>
      </w:r>
      <w:r w:rsidR="009D2314" w:rsidRPr="00360DE0">
        <w:rPr>
          <w:rFonts w:ascii="Arial" w:hAnsi="Arial" w:cs="Arial"/>
          <w:b/>
          <w:bCs/>
          <w:sz w:val="16"/>
          <w:szCs w:val="16"/>
        </w:rPr>
        <w:t xml:space="preserve">AS CONDIÇÕES DE PAGAMENTO </w:t>
      </w:r>
      <w:r w:rsidR="00ED6824" w:rsidRPr="00360DE0">
        <w:rPr>
          <w:rFonts w:ascii="Arial" w:hAnsi="Arial" w:cs="Arial"/>
          <w:b/>
          <w:bCs/>
          <w:sz w:val="16"/>
          <w:szCs w:val="16"/>
        </w:rPr>
        <w:tab/>
      </w:r>
    </w:p>
    <w:p w:rsidR="00A41308" w:rsidRPr="00360DE0" w:rsidRDefault="00A41308" w:rsidP="00A41308">
      <w:pPr>
        <w:pStyle w:val="PargrafodaLista"/>
        <w:tabs>
          <w:tab w:val="left" w:pos="993"/>
          <w:tab w:val="left" w:pos="1276"/>
        </w:tabs>
        <w:ind w:left="360"/>
        <w:jc w:val="both"/>
        <w:rPr>
          <w:rFonts w:ascii="Arial" w:hAnsi="Arial" w:cs="Arial"/>
          <w:b/>
          <w:bCs/>
          <w:sz w:val="16"/>
          <w:szCs w:val="16"/>
        </w:rPr>
      </w:pPr>
    </w:p>
    <w:p w:rsidR="009D2314" w:rsidRPr="00360DE0" w:rsidRDefault="009D2314" w:rsidP="00160FBE">
      <w:pPr>
        <w:numPr>
          <w:ilvl w:val="1"/>
          <w:numId w:val="3"/>
        </w:numPr>
        <w:jc w:val="both"/>
        <w:rPr>
          <w:rFonts w:ascii="Arial" w:hAnsi="Arial" w:cs="Arial"/>
          <w:sz w:val="16"/>
          <w:szCs w:val="16"/>
        </w:rPr>
      </w:pPr>
      <w:r w:rsidRPr="00360DE0">
        <w:rPr>
          <w:rFonts w:ascii="Arial" w:hAnsi="Arial" w:cs="Arial"/>
          <w:sz w:val="16"/>
          <w:szCs w:val="16"/>
        </w:rPr>
        <w:t xml:space="preserve">A empresa detentora da Ata apresentará a Gerência Financeira do Órgão requisitante </w:t>
      </w:r>
      <w:proofErr w:type="gramStart"/>
      <w:r w:rsidRPr="00360DE0">
        <w:rPr>
          <w:rFonts w:ascii="Arial" w:hAnsi="Arial" w:cs="Arial"/>
          <w:sz w:val="16"/>
          <w:szCs w:val="16"/>
        </w:rPr>
        <w:t>a</w:t>
      </w:r>
      <w:proofErr w:type="gramEnd"/>
      <w:r w:rsidRPr="00360DE0">
        <w:rPr>
          <w:rFonts w:ascii="Arial" w:hAnsi="Arial" w:cs="Arial"/>
          <w:sz w:val="16"/>
          <w:szCs w:val="16"/>
        </w:rPr>
        <w:t xml:space="preserve"> nota fiscal</w:t>
      </w:r>
      <w:r w:rsidRPr="00360DE0">
        <w:rPr>
          <w:rFonts w:ascii="Arial" w:hAnsi="Arial" w:cs="Arial"/>
          <w:b/>
          <w:bCs/>
          <w:sz w:val="16"/>
          <w:szCs w:val="16"/>
        </w:rPr>
        <w:t xml:space="preserve"> referente ao fornecimento efetuado</w:t>
      </w:r>
      <w:r w:rsidRPr="00360DE0">
        <w:rPr>
          <w:rFonts w:ascii="Arial" w:hAnsi="Arial" w:cs="Arial"/>
          <w:sz w:val="16"/>
          <w:szCs w:val="16"/>
        </w:rPr>
        <w:t>.</w:t>
      </w:r>
    </w:p>
    <w:p w:rsidR="009D2314" w:rsidRPr="00360DE0" w:rsidRDefault="009D2314" w:rsidP="009D2314">
      <w:pPr>
        <w:jc w:val="both"/>
        <w:rPr>
          <w:rFonts w:ascii="Arial" w:hAnsi="Arial" w:cs="Arial"/>
          <w:sz w:val="16"/>
          <w:szCs w:val="16"/>
        </w:rPr>
      </w:pPr>
    </w:p>
    <w:p w:rsidR="009D2314" w:rsidRPr="00360DE0" w:rsidRDefault="009D2314" w:rsidP="00160FBE">
      <w:pPr>
        <w:numPr>
          <w:ilvl w:val="1"/>
          <w:numId w:val="3"/>
        </w:numPr>
        <w:jc w:val="both"/>
        <w:rPr>
          <w:rFonts w:ascii="Arial" w:hAnsi="Arial" w:cs="Arial"/>
          <w:sz w:val="16"/>
          <w:szCs w:val="16"/>
        </w:rPr>
      </w:pPr>
      <w:r w:rsidRPr="00360DE0">
        <w:rPr>
          <w:rFonts w:ascii="Arial" w:hAnsi="Arial" w:cs="Arial"/>
          <w:sz w:val="16"/>
          <w:szCs w:val="16"/>
        </w:rPr>
        <w:t xml:space="preserve">O respectivo Órgão terá o prazo de </w:t>
      </w:r>
      <w:r w:rsidR="008A1EAC" w:rsidRPr="00360DE0">
        <w:rPr>
          <w:rFonts w:ascii="Arial" w:hAnsi="Arial" w:cs="Arial"/>
          <w:sz w:val="16"/>
          <w:szCs w:val="16"/>
        </w:rPr>
        <w:t>10</w:t>
      </w:r>
      <w:r w:rsidRPr="00360DE0">
        <w:rPr>
          <w:rFonts w:ascii="Arial" w:hAnsi="Arial" w:cs="Arial"/>
          <w:b/>
          <w:bCs/>
          <w:sz w:val="16"/>
          <w:szCs w:val="16"/>
        </w:rPr>
        <w:t xml:space="preserve"> (</w:t>
      </w:r>
      <w:r w:rsidR="008A1EAC" w:rsidRPr="00360DE0">
        <w:rPr>
          <w:rFonts w:ascii="Arial" w:hAnsi="Arial" w:cs="Arial"/>
          <w:b/>
          <w:bCs/>
          <w:sz w:val="16"/>
          <w:szCs w:val="16"/>
        </w:rPr>
        <w:t>dez</w:t>
      </w:r>
      <w:r w:rsidRPr="00360DE0">
        <w:rPr>
          <w:rFonts w:ascii="Arial" w:hAnsi="Arial" w:cs="Arial"/>
          <w:b/>
          <w:bCs/>
          <w:sz w:val="16"/>
          <w:szCs w:val="16"/>
        </w:rPr>
        <w:t>) dias úteis</w:t>
      </w:r>
      <w:r w:rsidRPr="00360DE0">
        <w:rPr>
          <w:rFonts w:ascii="Arial" w:hAnsi="Arial" w:cs="Arial"/>
          <w:sz w:val="16"/>
          <w:szCs w:val="16"/>
        </w:rPr>
        <w:t xml:space="preserve">, a contar da apresentação da nota fiscal para </w:t>
      </w:r>
      <w:r w:rsidRPr="00360DE0">
        <w:rPr>
          <w:rFonts w:ascii="Arial" w:hAnsi="Arial" w:cs="Arial"/>
          <w:b/>
          <w:bCs/>
          <w:sz w:val="16"/>
          <w:szCs w:val="16"/>
        </w:rPr>
        <w:t>aceitá-la ou rejeitá-la</w:t>
      </w:r>
      <w:r w:rsidRPr="00360DE0">
        <w:rPr>
          <w:rFonts w:ascii="Arial" w:hAnsi="Arial" w:cs="Arial"/>
          <w:sz w:val="16"/>
          <w:szCs w:val="16"/>
        </w:rPr>
        <w:t>.</w:t>
      </w:r>
    </w:p>
    <w:p w:rsidR="009D2314" w:rsidRPr="00360DE0"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360DE0">
        <w:rPr>
          <w:rFonts w:ascii="Arial" w:hAnsi="Arial" w:cs="Arial"/>
          <w:sz w:val="16"/>
          <w:szCs w:val="16"/>
        </w:rPr>
        <w:t>A nota fiscal</w:t>
      </w:r>
      <w:r w:rsidRPr="00360DE0">
        <w:rPr>
          <w:rFonts w:ascii="Arial" w:hAnsi="Arial" w:cs="Arial"/>
          <w:b/>
          <w:bCs/>
          <w:sz w:val="16"/>
          <w:szCs w:val="16"/>
        </w:rPr>
        <w:t xml:space="preserve"> não aprovada será devolvida à empresa </w:t>
      </w:r>
      <w:r w:rsidRPr="00360DE0">
        <w:rPr>
          <w:rFonts w:ascii="Arial" w:hAnsi="Arial" w:cs="Arial"/>
          <w:sz w:val="16"/>
          <w:szCs w:val="16"/>
        </w:rPr>
        <w:t xml:space="preserve">detentora da Ata </w:t>
      </w:r>
      <w:r w:rsidRPr="00360DE0">
        <w:rPr>
          <w:rFonts w:ascii="Arial" w:hAnsi="Arial" w:cs="Arial"/>
          <w:b/>
          <w:bCs/>
          <w:sz w:val="16"/>
          <w:szCs w:val="16"/>
        </w:rPr>
        <w:t>para as necessárias correções</w:t>
      </w:r>
      <w:r w:rsidRPr="00360DE0">
        <w:rPr>
          <w:rFonts w:ascii="Arial" w:hAnsi="Arial" w:cs="Arial"/>
          <w:sz w:val="16"/>
          <w:szCs w:val="16"/>
        </w:rPr>
        <w:t xml:space="preserve">, com as informações que motivaram sua rejeição, contando-se o prazo </w:t>
      </w:r>
      <w:r w:rsidRPr="0007519D">
        <w:rPr>
          <w:rFonts w:ascii="Arial" w:hAnsi="Arial" w:cs="Arial"/>
          <w:sz w:val="16"/>
          <w:szCs w:val="16"/>
        </w:rPr>
        <w:t xml:space="preserve">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Efetuar o pagamento de seguros, encargos fiscais e sociais, assim como quaisquer despesas diretas e/ou indiretas relacionadas à execução deste </w:t>
            </w:r>
            <w:r w:rsidRPr="008E4E8A">
              <w:rPr>
                <w:bCs/>
                <w:sz w:val="16"/>
                <w:szCs w:val="16"/>
              </w:rPr>
              <w:lastRenderedPageBreak/>
              <w:t>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lastRenderedPageBreak/>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706902" w:rsidRDefault="00706902" w:rsidP="00706902">
      <w:pPr>
        <w:tabs>
          <w:tab w:val="left" w:pos="1134"/>
        </w:tabs>
        <w:jc w:val="both"/>
        <w:rPr>
          <w:rFonts w:ascii="Arial" w:hAnsi="Arial" w:cs="Arial"/>
          <w:sz w:val="16"/>
          <w:szCs w:val="16"/>
        </w:rPr>
      </w:pPr>
    </w:p>
    <w:p w:rsidR="00706902" w:rsidRDefault="00706902" w:rsidP="00706902">
      <w:pPr>
        <w:pStyle w:val="Corpodetexto3"/>
        <w:tabs>
          <w:tab w:val="left" w:pos="900"/>
        </w:tabs>
        <w:ind w:right="47"/>
        <w:rPr>
          <w:rFonts w:ascii="Arial" w:hAnsi="Arial" w:cs="Arial"/>
          <w:sz w:val="16"/>
          <w:szCs w:val="16"/>
        </w:rPr>
      </w:pPr>
    </w:p>
    <w:p w:rsidR="00706902" w:rsidRDefault="007E7112" w:rsidP="00706902">
      <w:pPr>
        <w:pStyle w:val="Corpodetexto3"/>
        <w:tabs>
          <w:tab w:val="left" w:pos="900"/>
        </w:tabs>
        <w:ind w:right="47"/>
        <w:rPr>
          <w:rFonts w:ascii="Arial" w:hAnsi="Arial" w:cs="Arial"/>
          <w:b/>
          <w:bCs/>
          <w:sz w:val="16"/>
          <w:szCs w:val="16"/>
        </w:rPr>
      </w:pPr>
      <w:r>
        <w:rPr>
          <w:rFonts w:ascii="Arial" w:hAnsi="Arial" w:cs="Arial"/>
          <w:b/>
          <w:sz w:val="16"/>
          <w:szCs w:val="16"/>
        </w:rPr>
        <w:t>14</w:t>
      </w:r>
      <w:r w:rsidR="00706902">
        <w:rPr>
          <w:rFonts w:ascii="Arial" w:hAnsi="Arial" w:cs="Arial"/>
          <w:b/>
          <w:sz w:val="16"/>
          <w:szCs w:val="16"/>
        </w:rPr>
        <w:t>.</w:t>
      </w:r>
      <w:r w:rsidR="00706902">
        <w:rPr>
          <w:rFonts w:ascii="Arial" w:hAnsi="Arial" w:cs="Arial"/>
          <w:sz w:val="16"/>
          <w:szCs w:val="16"/>
        </w:rPr>
        <w:t xml:space="preserve"> </w:t>
      </w:r>
      <w:r w:rsidR="00706902">
        <w:rPr>
          <w:rFonts w:ascii="Arial" w:hAnsi="Arial" w:cs="Arial"/>
          <w:b/>
          <w:bCs/>
          <w:sz w:val="16"/>
          <w:szCs w:val="16"/>
        </w:rPr>
        <w:t>DOS ÓRGÃOS PARTICIPANTES:</w:t>
      </w:r>
    </w:p>
    <w:p w:rsidR="00706902" w:rsidRDefault="00706902" w:rsidP="00706902">
      <w:pPr>
        <w:pStyle w:val="Corpodetexto3"/>
        <w:tabs>
          <w:tab w:val="left" w:pos="900"/>
        </w:tabs>
        <w:ind w:right="47"/>
        <w:rPr>
          <w:rFonts w:ascii="Arial" w:hAnsi="Arial" w:cs="Arial"/>
          <w:b/>
          <w:bCs/>
          <w:sz w:val="16"/>
          <w:szCs w:val="16"/>
        </w:rPr>
      </w:pPr>
    </w:p>
    <w:p w:rsidR="00706902" w:rsidRDefault="007E7112" w:rsidP="00706902">
      <w:pPr>
        <w:pStyle w:val="Corpodetexto3"/>
        <w:tabs>
          <w:tab w:val="left" w:pos="900"/>
        </w:tabs>
        <w:ind w:right="47"/>
        <w:rPr>
          <w:rFonts w:ascii="Arial" w:hAnsi="Arial" w:cs="Arial"/>
          <w:sz w:val="16"/>
          <w:szCs w:val="16"/>
        </w:rPr>
      </w:pPr>
      <w:r>
        <w:rPr>
          <w:rFonts w:ascii="Arial" w:hAnsi="Arial" w:cs="Arial"/>
          <w:sz w:val="16"/>
          <w:szCs w:val="16"/>
        </w:rPr>
        <w:t>14</w:t>
      </w:r>
      <w:r w:rsidR="00706902">
        <w:rPr>
          <w:rFonts w:ascii="Arial" w:hAnsi="Arial" w:cs="Arial"/>
          <w:sz w:val="16"/>
          <w:szCs w:val="16"/>
        </w:rPr>
        <w:t>.1. É participante desta ata o seguinte órgão pertencente à Administração Pública do Estado de Rondônia:</w:t>
      </w:r>
    </w:p>
    <w:p w:rsidR="00706902" w:rsidRDefault="00706902" w:rsidP="00706902">
      <w:pPr>
        <w:pStyle w:val="Corpodetexto3"/>
        <w:tabs>
          <w:tab w:val="left" w:pos="900"/>
        </w:tabs>
        <w:ind w:left="426" w:right="47" w:hanging="426"/>
        <w:rPr>
          <w:rFonts w:ascii="Arial" w:hAnsi="Arial" w:cs="Arial"/>
          <w:sz w:val="16"/>
          <w:szCs w:val="16"/>
        </w:rPr>
      </w:pPr>
    </w:p>
    <w:p w:rsidR="00706902" w:rsidRDefault="00706902" w:rsidP="00706902">
      <w:pPr>
        <w:pStyle w:val="Corpodetexto3"/>
        <w:tabs>
          <w:tab w:val="left" w:pos="900"/>
        </w:tabs>
        <w:ind w:left="426" w:right="47" w:hanging="426"/>
        <w:rPr>
          <w:rFonts w:ascii="Arial" w:hAnsi="Arial" w:cs="Arial"/>
          <w:sz w:val="16"/>
          <w:szCs w:val="16"/>
        </w:rPr>
      </w:pPr>
    </w:p>
    <w:p w:rsidR="00706902" w:rsidRDefault="00CC08ED" w:rsidP="00706902">
      <w:pPr>
        <w:rPr>
          <w:rFonts w:ascii="Arial" w:hAnsi="Arial" w:cs="Arial"/>
          <w:sz w:val="16"/>
          <w:szCs w:val="16"/>
        </w:rPr>
      </w:pPr>
      <w:r>
        <w:rPr>
          <w:rFonts w:ascii="Arial" w:hAnsi="Arial" w:cs="Arial"/>
          <w:b/>
          <w:sz w:val="16"/>
          <w:szCs w:val="16"/>
        </w:rPr>
        <w:t xml:space="preserve">SESAU </w:t>
      </w:r>
      <w:r w:rsidR="00DC66E1">
        <w:rPr>
          <w:rFonts w:ascii="Arial" w:hAnsi="Arial" w:cs="Arial"/>
          <w:b/>
          <w:sz w:val="16"/>
          <w:szCs w:val="16"/>
        </w:rPr>
        <w:t xml:space="preserve">– </w:t>
      </w:r>
      <w:r>
        <w:rPr>
          <w:rFonts w:ascii="Arial" w:hAnsi="Arial" w:cs="Arial"/>
          <w:b/>
          <w:sz w:val="16"/>
          <w:szCs w:val="16"/>
        </w:rPr>
        <w:t>SECRETARIA DE ESTADO DA SAUDE</w:t>
      </w:r>
      <w:r w:rsidR="00DC66E1" w:rsidRPr="00DC66E1">
        <w:rPr>
          <w:rFonts w:ascii="Arial" w:hAnsi="Arial" w:cs="Arial"/>
          <w:sz w:val="16"/>
          <w:szCs w:val="16"/>
        </w:rPr>
        <w:t xml:space="preserve"> </w:t>
      </w:r>
    </w:p>
    <w:p w:rsidR="00C1630A" w:rsidRDefault="00C1630A" w:rsidP="00706902">
      <w:pPr>
        <w:rPr>
          <w:rFonts w:ascii="Arial" w:hAnsi="Arial"/>
          <w:sz w:val="16"/>
          <w:szCs w:val="16"/>
        </w:rPr>
      </w:pPr>
    </w:p>
    <w:p w:rsidR="00706902" w:rsidRDefault="00706902" w:rsidP="00706902">
      <w:pPr>
        <w:jc w:val="both"/>
        <w:rPr>
          <w:rFonts w:ascii="Arial" w:hAnsi="Arial" w:cs="Arial"/>
          <w:b/>
          <w:bCs/>
          <w:color w:val="000000"/>
          <w:sz w:val="16"/>
          <w:szCs w:val="16"/>
        </w:rPr>
      </w:pPr>
      <w:r>
        <w:rPr>
          <w:rFonts w:ascii="Arial" w:hAnsi="Arial" w:cs="Arial"/>
          <w:b/>
          <w:bCs/>
          <w:color w:val="000000"/>
          <w:sz w:val="16"/>
          <w:szCs w:val="16"/>
        </w:rPr>
        <w:t>1</w:t>
      </w:r>
      <w:r w:rsidR="007E7112">
        <w:rPr>
          <w:rFonts w:ascii="Arial" w:hAnsi="Arial" w:cs="Arial"/>
          <w:b/>
          <w:bCs/>
          <w:color w:val="000000"/>
          <w:sz w:val="16"/>
          <w:szCs w:val="16"/>
        </w:rPr>
        <w:t>5</w:t>
      </w:r>
      <w:r>
        <w:rPr>
          <w:rFonts w:ascii="Arial" w:hAnsi="Arial" w:cs="Arial"/>
          <w:b/>
          <w:bCs/>
          <w:color w:val="000000"/>
          <w:sz w:val="16"/>
          <w:szCs w:val="16"/>
        </w:rPr>
        <w:t xml:space="preserve"> - DISPOSIÇÕES GERAIS</w:t>
      </w:r>
    </w:p>
    <w:p w:rsidR="00706902" w:rsidRDefault="00706902" w:rsidP="00706902">
      <w:pPr>
        <w:jc w:val="both"/>
        <w:rPr>
          <w:rFonts w:ascii="Arial" w:hAnsi="Arial" w:cs="Arial"/>
          <w:b/>
          <w:bCs/>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6902" w:rsidRDefault="00706902" w:rsidP="00706902">
      <w:pPr>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 xml:space="preserve">.2 </w:t>
      </w:r>
      <w:proofErr w:type="gramStart"/>
      <w:r w:rsidR="00706902">
        <w:rPr>
          <w:rFonts w:ascii="Arial" w:hAnsi="Arial" w:cs="Arial"/>
          <w:color w:val="000000"/>
          <w:sz w:val="16"/>
          <w:szCs w:val="16"/>
        </w:rPr>
        <w:t>Fica</w:t>
      </w:r>
      <w:proofErr w:type="gramEnd"/>
      <w:r w:rsidR="00706902">
        <w:rPr>
          <w:rFonts w:ascii="Arial" w:hAnsi="Arial" w:cs="Arial"/>
          <w:color w:val="000000"/>
          <w:sz w:val="16"/>
          <w:szCs w:val="16"/>
        </w:rPr>
        <w:t xml:space="preserve"> a Detentora ciente que a publicidade da ata de registro de preços na imprensa oficial terá efei</w:t>
      </w:r>
      <w:r w:rsidR="00DC66E1">
        <w:rPr>
          <w:rFonts w:ascii="Arial" w:hAnsi="Arial" w:cs="Arial"/>
          <w:color w:val="000000"/>
          <w:sz w:val="16"/>
          <w:szCs w:val="16"/>
        </w:rPr>
        <w:t>to de compromisso nas condições</w:t>
      </w:r>
      <w:r w:rsidR="00706902">
        <w:rPr>
          <w:rFonts w:ascii="Arial" w:hAnsi="Arial" w:cs="Arial"/>
          <w:color w:val="000000"/>
          <w:sz w:val="16"/>
          <w:szCs w:val="16"/>
        </w:rPr>
        <w:t xml:space="preserve"> ofertadas e pactuadas na proposta apresentada à licitação. </w:t>
      </w:r>
    </w:p>
    <w:p w:rsidR="00706902" w:rsidRDefault="00706902" w:rsidP="00706902">
      <w:pPr>
        <w:pStyle w:val="PargrafodaLista"/>
        <w:ind w:left="360"/>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00706902">
        <w:rPr>
          <w:rFonts w:ascii="Arial" w:hAnsi="Arial" w:cs="Arial"/>
          <w:color w:val="000000"/>
          <w:sz w:val="16"/>
          <w:szCs w:val="16"/>
        </w:rPr>
        <w:t>8.666/93, demais normas</w:t>
      </w:r>
      <w:proofErr w:type="gramEnd"/>
      <w:r w:rsidR="00706902">
        <w:rPr>
          <w:rFonts w:ascii="Arial" w:hAnsi="Arial" w:cs="Arial"/>
          <w:color w:val="000000"/>
          <w:sz w:val="16"/>
          <w:szCs w:val="16"/>
        </w:rPr>
        <w:t xml:space="preserve"> complementares e disposições desta Ata e do Edital que a precedeu, aplicáveis à execução e especialmente aos casos omissos.</w:t>
      </w:r>
    </w:p>
    <w:p w:rsidR="00706902" w:rsidRDefault="00706902" w:rsidP="00706902">
      <w:pPr>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.4 Fazem parte integrante desta Ata, para todos os efeitos legais: o Edital de Licitação e seus anexos, bem como, o ANEXO ÚNICO desta ata que contém os preços registrados e respectivos detentores.</w:t>
      </w: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 xml:space="preserve">        Fica eleito o foro do Município de Porto Velho/RO para dirimir as eventuais controvérsias decorrentes do presente ajuste.</w:t>
      </w:r>
    </w:p>
    <w:p w:rsidR="00706902" w:rsidRDefault="00706902" w:rsidP="00706902">
      <w:pPr>
        <w:ind w:right="47"/>
        <w:jc w:val="both"/>
        <w:rPr>
          <w:rFonts w:ascii="Arial" w:hAnsi="Arial" w:cs="Arial"/>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ÓRGÃO GERENCIADOR:</w:t>
      </w: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rPr>
          <w:rFonts w:ascii="Arial" w:hAnsi="Arial" w:cs="Arial"/>
          <w:b/>
          <w:bCs/>
          <w:color w:val="000000"/>
          <w:sz w:val="16"/>
          <w:szCs w:val="16"/>
        </w:rPr>
      </w:pPr>
      <w:r>
        <w:rPr>
          <w:rFonts w:ascii="Arial" w:hAnsi="Arial" w:cs="Arial"/>
          <w:b/>
          <w:bCs/>
          <w:color w:val="000000"/>
          <w:sz w:val="16"/>
          <w:szCs w:val="16"/>
        </w:rPr>
        <w:t>MÁRCIO ROGÉRIO GABRIEL</w:t>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t>MÁRCIA CARVALHO GUEDES</w:t>
      </w:r>
    </w:p>
    <w:p w:rsidR="00706902" w:rsidRDefault="00706902" w:rsidP="00706902">
      <w:pPr>
        <w:ind w:right="47"/>
        <w:rPr>
          <w:rFonts w:ascii="Arial" w:hAnsi="Arial" w:cs="Arial"/>
          <w:bCs/>
          <w:color w:val="000000"/>
          <w:sz w:val="16"/>
          <w:szCs w:val="16"/>
        </w:rPr>
      </w:pPr>
      <w:r>
        <w:rPr>
          <w:rFonts w:ascii="Arial" w:hAnsi="Arial" w:cs="Arial"/>
          <w:bCs/>
          <w:color w:val="000000"/>
          <w:sz w:val="16"/>
          <w:szCs w:val="16"/>
        </w:rPr>
        <w:t>Superintendente Estadual de Licitações</w:t>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t>Gerente de Sistema de Registro de Preços</w:t>
      </w:r>
    </w:p>
    <w:p w:rsidR="00706902" w:rsidRDefault="00706902" w:rsidP="00706902">
      <w:pPr>
        <w:ind w:right="47"/>
        <w:jc w:val="center"/>
        <w:rPr>
          <w:rFonts w:ascii="Arial" w:hAnsi="Arial" w:cs="Arial"/>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EMPRESA(S) DETENTORA(S):</w:t>
      </w: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Qualificada(s) no Anexo Único desta Ata</w:t>
      </w: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Pr="00DC66E1" w:rsidRDefault="00CC08ED" w:rsidP="00706902">
      <w:pPr>
        <w:ind w:right="47"/>
        <w:jc w:val="both"/>
        <w:rPr>
          <w:rFonts w:ascii="Arial" w:hAnsi="Arial" w:cs="Arial"/>
          <w:b/>
          <w:bCs/>
          <w:color w:val="000000"/>
          <w:sz w:val="12"/>
          <w:szCs w:val="12"/>
        </w:rPr>
      </w:pPr>
      <w:r>
        <w:rPr>
          <w:rFonts w:ascii="Arial" w:hAnsi="Arial" w:cs="Arial"/>
          <w:b/>
          <w:bCs/>
          <w:color w:val="000000"/>
          <w:sz w:val="12"/>
          <w:szCs w:val="12"/>
        </w:rPr>
        <w:t>ST</w:t>
      </w:r>
    </w:p>
    <w:p w:rsidR="00C50BF7" w:rsidRPr="006E0CA5" w:rsidRDefault="00C50BF7" w:rsidP="00526790">
      <w:pPr>
        <w:ind w:right="47"/>
        <w:jc w:val="both"/>
        <w:rPr>
          <w:rFonts w:ascii="Arial" w:hAnsi="Arial" w:cs="Arial"/>
          <w:b/>
          <w:bCs/>
          <w:color w:val="000000"/>
          <w:sz w:val="10"/>
          <w:szCs w:val="10"/>
        </w:rPr>
      </w:pP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523" w:rsidRDefault="00B72523">
      <w:r>
        <w:separator/>
      </w:r>
    </w:p>
  </w:endnote>
  <w:endnote w:type="continuationSeparator" w:id="0">
    <w:p w:rsidR="00B72523" w:rsidRDefault="00B725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523" w:rsidRDefault="00B72523">
      <w:r>
        <w:separator/>
      </w:r>
    </w:p>
  </w:footnote>
  <w:footnote w:type="continuationSeparator" w:id="0">
    <w:p w:rsidR="00B72523" w:rsidRDefault="00B725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523" w:rsidRDefault="00B725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0DE0"/>
    <w:rsid w:val="003645F7"/>
    <w:rsid w:val="003659F4"/>
    <w:rsid w:val="003721B4"/>
    <w:rsid w:val="003725DB"/>
    <w:rsid w:val="003751B5"/>
    <w:rsid w:val="003860D7"/>
    <w:rsid w:val="0039010C"/>
    <w:rsid w:val="00393508"/>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D75E6"/>
    <w:rsid w:val="003E2102"/>
    <w:rsid w:val="003F75F4"/>
    <w:rsid w:val="003F77C8"/>
    <w:rsid w:val="0040224D"/>
    <w:rsid w:val="004055A9"/>
    <w:rsid w:val="00406A74"/>
    <w:rsid w:val="0040702C"/>
    <w:rsid w:val="00413A99"/>
    <w:rsid w:val="00416924"/>
    <w:rsid w:val="00420459"/>
    <w:rsid w:val="00420FD6"/>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3AA4"/>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111C"/>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06902"/>
    <w:rsid w:val="007143B8"/>
    <w:rsid w:val="0072067D"/>
    <w:rsid w:val="007305D5"/>
    <w:rsid w:val="00732BF1"/>
    <w:rsid w:val="00735AD9"/>
    <w:rsid w:val="00735DF8"/>
    <w:rsid w:val="00743ADF"/>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09B"/>
    <w:rsid w:val="007C77F5"/>
    <w:rsid w:val="007D1B11"/>
    <w:rsid w:val="007D2ED6"/>
    <w:rsid w:val="007D4C67"/>
    <w:rsid w:val="007D7BA3"/>
    <w:rsid w:val="007E2187"/>
    <w:rsid w:val="007E5F23"/>
    <w:rsid w:val="007E6BA2"/>
    <w:rsid w:val="007E711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06B88"/>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1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D66E0"/>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523"/>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05BE4"/>
    <w:rsid w:val="00C115BB"/>
    <w:rsid w:val="00C12766"/>
    <w:rsid w:val="00C13A62"/>
    <w:rsid w:val="00C14E18"/>
    <w:rsid w:val="00C150DD"/>
    <w:rsid w:val="00C1511E"/>
    <w:rsid w:val="00C15EA8"/>
    <w:rsid w:val="00C1630A"/>
    <w:rsid w:val="00C17E66"/>
    <w:rsid w:val="00C24BA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C08ED"/>
    <w:rsid w:val="00CD1D80"/>
    <w:rsid w:val="00CD1F56"/>
    <w:rsid w:val="00CD3A2A"/>
    <w:rsid w:val="00CD4BCA"/>
    <w:rsid w:val="00CD6B03"/>
    <w:rsid w:val="00CE1032"/>
    <w:rsid w:val="00CE1D30"/>
    <w:rsid w:val="00CE62DB"/>
    <w:rsid w:val="00CE6634"/>
    <w:rsid w:val="00CE6EFA"/>
    <w:rsid w:val="00CE6FE8"/>
    <w:rsid w:val="00CF0237"/>
    <w:rsid w:val="00CF781E"/>
    <w:rsid w:val="00D01DB8"/>
    <w:rsid w:val="00D020C2"/>
    <w:rsid w:val="00D021B6"/>
    <w:rsid w:val="00D04D29"/>
    <w:rsid w:val="00D056F2"/>
    <w:rsid w:val="00D102FA"/>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CD3"/>
    <w:rsid w:val="00D730DD"/>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6E1"/>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57EB1"/>
    <w:rsid w:val="00E717DD"/>
    <w:rsid w:val="00E71CF0"/>
    <w:rsid w:val="00E727D5"/>
    <w:rsid w:val="00E72C3A"/>
    <w:rsid w:val="00E732A9"/>
    <w:rsid w:val="00E746DF"/>
    <w:rsid w:val="00E93F3F"/>
    <w:rsid w:val="00E94593"/>
    <w:rsid w:val="00EA17EC"/>
    <w:rsid w:val="00EB4B2B"/>
    <w:rsid w:val="00EB5FB3"/>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5784A"/>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6C34"/>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6759"/>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705327235">
      <w:bodyDiv w:val="1"/>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A6C03-6C99-4BED-A5A9-15C87569F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3437</Words>
  <Characters>19316</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2016-08-11T13:28:00Z</cp:lastPrinted>
  <dcterms:created xsi:type="dcterms:W3CDTF">2016-08-10T20:11:00Z</dcterms:created>
  <dcterms:modified xsi:type="dcterms:W3CDTF">2016-08-11T13:59:00Z</dcterms:modified>
</cp:coreProperties>
</file>